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00" w:rsidRDefault="006A5F91">
      <w:r w:rsidRPr="006A5F91">
        <w:rPr>
          <w:noProof/>
          <w:lang w:eastAsia="ru-RU"/>
        </w:rPr>
        <w:drawing>
          <wp:inline distT="0" distB="0" distL="0" distR="0">
            <wp:extent cx="5781675" cy="1609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349" cy="161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00" w:rsidRPr="00812100" w:rsidRDefault="00677100">
      <w:pPr>
        <w:rPr>
          <w:b/>
        </w:rPr>
      </w:pPr>
      <w:r w:rsidRPr="00812100">
        <w:rPr>
          <w:b/>
        </w:rPr>
        <w:t>г. ЯРОСЛАВЛЬ, ул. СОБИНОВА 47А, тел. 66-20-05</w:t>
      </w:r>
    </w:p>
    <w:p w:rsidR="00677100" w:rsidRDefault="00677100">
      <w:r>
        <w:t>Уважаемый пациент!</w:t>
      </w:r>
    </w:p>
    <w:p w:rsidR="00677100" w:rsidRDefault="00677100">
      <w:r>
        <w:t xml:space="preserve">Вам запланирована операция по поводу катаракты. В нашей клинике данная операция проводится в соответствии с мировыми стандартами методом ультразвуковой </w:t>
      </w:r>
      <w:proofErr w:type="spellStart"/>
      <w:r>
        <w:t>факоэмульсификации</w:t>
      </w:r>
      <w:proofErr w:type="spellEnd"/>
      <w:r>
        <w:t>. Этот метод позволяет быстро, безболезненно и максимально безопасно вылечить данное заболевание</w:t>
      </w:r>
      <w:r w:rsidR="00AB7EBD">
        <w:t>.</w:t>
      </w:r>
    </w:p>
    <w:p w:rsidR="00AB7EBD" w:rsidRDefault="00AB7EBD">
      <w:r>
        <w:t>ОПЕРАЦИЯ ФЭК+ИОЛ ПЛАНИРУЕТСЯ НА «____</w:t>
      </w:r>
      <w:proofErr w:type="gramStart"/>
      <w:r>
        <w:t>_»_</w:t>
      </w:r>
      <w:proofErr w:type="gramEnd"/>
      <w:r>
        <w:t>_________________   ________г.</w:t>
      </w:r>
    </w:p>
    <w:p w:rsidR="00AB7EBD" w:rsidRDefault="00AB7EBD">
      <w:r>
        <w:t>Перед операцией Вам необходимо прийти на осмотр хирурга, где вы сможете задать интересующие Вас вопросы. На осмотре Вам также будет подобрана ИОЛ (искусственный хрусталик) и назначена дата операции.</w:t>
      </w:r>
    </w:p>
    <w:p w:rsidR="00AB7EBD" w:rsidRDefault="00AB7EBD">
      <w:r>
        <w:t xml:space="preserve">Для подготовки </w:t>
      </w:r>
      <w:r w:rsidR="001B6122">
        <w:t>к операции вам необходимо пройти предоперационное обследование, включающее:</w:t>
      </w:r>
    </w:p>
    <w:p w:rsidR="00806EC4" w:rsidRDefault="00806EC4" w:rsidP="00806EC4">
      <w:pPr>
        <w:pStyle w:val="a3"/>
        <w:numPr>
          <w:ilvl w:val="0"/>
          <w:numId w:val="1"/>
        </w:numPr>
      </w:pPr>
      <w:r>
        <w:t>Клинический анализ крови</w:t>
      </w:r>
    </w:p>
    <w:p w:rsidR="00806EC4" w:rsidRDefault="00806EC4" w:rsidP="00806EC4">
      <w:pPr>
        <w:pStyle w:val="a3"/>
        <w:numPr>
          <w:ilvl w:val="0"/>
          <w:numId w:val="1"/>
        </w:numPr>
      </w:pPr>
      <w:r>
        <w:t>Биохимический анализ крови</w:t>
      </w:r>
    </w:p>
    <w:p w:rsidR="00806EC4" w:rsidRDefault="00806EC4" w:rsidP="00806EC4">
      <w:pPr>
        <w:pStyle w:val="a3"/>
        <w:numPr>
          <w:ilvl w:val="0"/>
          <w:numId w:val="1"/>
        </w:numPr>
      </w:pPr>
      <w:r>
        <w:t>Общий анализ мочи</w:t>
      </w:r>
    </w:p>
    <w:p w:rsidR="00806EC4" w:rsidRPr="00806EC4" w:rsidRDefault="00806EC4" w:rsidP="00806EC4">
      <w:pPr>
        <w:pStyle w:val="a3"/>
        <w:numPr>
          <w:ilvl w:val="0"/>
          <w:numId w:val="1"/>
        </w:numPr>
      </w:pPr>
      <w:r>
        <w:t xml:space="preserve">Анализ крови на гепатиты В и С, ВИЧ, </w:t>
      </w:r>
      <w:r>
        <w:rPr>
          <w:lang w:val="en-US"/>
        </w:rPr>
        <w:t>RW</w:t>
      </w:r>
    </w:p>
    <w:p w:rsidR="00806EC4" w:rsidRDefault="00806EC4" w:rsidP="00806EC4">
      <w:pPr>
        <w:pStyle w:val="a3"/>
        <w:numPr>
          <w:ilvl w:val="0"/>
          <w:numId w:val="1"/>
        </w:numPr>
      </w:pPr>
      <w:r>
        <w:t>Электрокардиография</w:t>
      </w:r>
    </w:p>
    <w:p w:rsidR="00806EC4" w:rsidRDefault="00906540" w:rsidP="00806EC4">
      <w:pPr>
        <w:pStyle w:val="a3"/>
        <w:numPr>
          <w:ilvl w:val="0"/>
          <w:numId w:val="1"/>
        </w:numPr>
      </w:pPr>
      <w:r>
        <w:t>Заключение терапевта</w:t>
      </w:r>
    </w:p>
    <w:p w:rsidR="00906540" w:rsidRDefault="00906540" w:rsidP="00806EC4">
      <w:pPr>
        <w:pStyle w:val="a3"/>
        <w:numPr>
          <w:ilvl w:val="0"/>
          <w:numId w:val="1"/>
        </w:numPr>
      </w:pPr>
      <w:r>
        <w:t>Заключение отоларинголога (+УЗИ пазух носа)</w:t>
      </w:r>
    </w:p>
    <w:p w:rsidR="00906540" w:rsidRDefault="00906540" w:rsidP="00806EC4">
      <w:pPr>
        <w:pStyle w:val="a3"/>
        <w:numPr>
          <w:ilvl w:val="0"/>
          <w:numId w:val="1"/>
        </w:numPr>
      </w:pPr>
      <w:r>
        <w:t>Заключение эндокринолога при наличии сахарного диабета</w:t>
      </w:r>
    </w:p>
    <w:p w:rsidR="00906540" w:rsidRDefault="003C4339" w:rsidP="00806EC4">
      <w:pPr>
        <w:pStyle w:val="a3"/>
        <w:numPr>
          <w:ilvl w:val="0"/>
          <w:numId w:val="1"/>
        </w:numPr>
      </w:pPr>
      <w:r>
        <w:t>Флюорография или рентгенография легких</w:t>
      </w:r>
    </w:p>
    <w:p w:rsidR="001B6122" w:rsidRDefault="003C4339">
      <w:r>
        <w:t>Данные обследования можно пройти в «ДНК-клиника» по адресу: ул. Чкалова 20Б (за ТЦ «Лотос») для наших</w:t>
      </w:r>
      <w:r w:rsidR="001B7A15">
        <w:t xml:space="preserve"> паци</w:t>
      </w:r>
      <w:r w:rsidR="00CD557C">
        <w:t>ентов эти исследования бесплатны. Дату и время обследований вы узнаете у администратора нашей клиники.</w:t>
      </w:r>
    </w:p>
    <w:p w:rsidR="00CD557C" w:rsidRPr="00812100" w:rsidRDefault="00CD557C">
      <w:pPr>
        <w:rPr>
          <w:b/>
        </w:rPr>
      </w:pPr>
      <w:r w:rsidRPr="00812100">
        <w:rPr>
          <w:b/>
        </w:rPr>
        <w:t>В день операции:</w:t>
      </w:r>
    </w:p>
    <w:p w:rsidR="00CD557C" w:rsidRDefault="00CD557C">
      <w:r>
        <w:t>Рекомендуется:</w:t>
      </w:r>
    </w:p>
    <w:p w:rsidR="00CD557C" w:rsidRDefault="00CD557C" w:rsidP="00CD557C">
      <w:pPr>
        <w:pStyle w:val="a3"/>
        <w:numPr>
          <w:ilvl w:val="0"/>
          <w:numId w:val="2"/>
        </w:numPr>
      </w:pPr>
      <w:r>
        <w:t>Принять душ;</w:t>
      </w:r>
    </w:p>
    <w:p w:rsidR="00CD557C" w:rsidRDefault="00CD557C" w:rsidP="00CD557C">
      <w:pPr>
        <w:pStyle w:val="a3"/>
        <w:numPr>
          <w:ilvl w:val="0"/>
          <w:numId w:val="2"/>
        </w:numPr>
      </w:pPr>
      <w:r>
        <w:t>Вымыть голову;</w:t>
      </w:r>
    </w:p>
    <w:p w:rsidR="00CD557C" w:rsidRDefault="00CD557C" w:rsidP="00CD557C">
      <w:pPr>
        <w:pStyle w:val="a3"/>
        <w:numPr>
          <w:ilvl w:val="0"/>
          <w:numId w:val="2"/>
        </w:numPr>
      </w:pPr>
      <w:r>
        <w:t>Надеть чистое белье (желательно х/б);</w:t>
      </w:r>
    </w:p>
    <w:p w:rsidR="00AF3EE5" w:rsidRDefault="00AF3EE5" w:rsidP="00CD557C">
      <w:pPr>
        <w:pStyle w:val="a3"/>
        <w:numPr>
          <w:ilvl w:val="0"/>
          <w:numId w:val="2"/>
        </w:numPr>
      </w:pPr>
      <w:r>
        <w:t>Взять с собой солнцезащитные очки;</w:t>
      </w:r>
    </w:p>
    <w:p w:rsidR="00AF3EE5" w:rsidRDefault="00AF3EE5" w:rsidP="00CD557C">
      <w:pPr>
        <w:pStyle w:val="a3"/>
        <w:numPr>
          <w:ilvl w:val="0"/>
          <w:numId w:val="2"/>
        </w:numPr>
      </w:pPr>
      <w:r>
        <w:t>Не испытывать повышенные физические нагрузки;</w:t>
      </w:r>
    </w:p>
    <w:p w:rsidR="00AF3EE5" w:rsidRDefault="00AF3EE5" w:rsidP="00CD557C">
      <w:pPr>
        <w:pStyle w:val="a3"/>
        <w:numPr>
          <w:ilvl w:val="0"/>
          <w:numId w:val="2"/>
        </w:numPr>
      </w:pPr>
      <w:r>
        <w:t>Легкий завтрак</w:t>
      </w:r>
    </w:p>
    <w:p w:rsidR="00AF3EE5" w:rsidRDefault="00AF3EE5" w:rsidP="00E92D47">
      <w:bookmarkStart w:id="0" w:name="_GoBack"/>
      <w:bookmarkEnd w:id="0"/>
      <w:r>
        <w:t>Ограничений в приёме пищи нет.</w:t>
      </w:r>
    </w:p>
    <w:p w:rsidR="00AF3EE5" w:rsidRPr="00812100" w:rsidRDefault="00AF3EE5" w:rsidP="00AF3EE5">
      <w:pPr>
        <w:rPr>
          <w:b/>
        </w:rPr>
      </w:pPr>
      <w:r w:rsidRPr="00812100">
        <w:rPr>
          <w:b/>
        </w:rPr>
        <w:lastRenderedPageBreak/>
        <w:t>Категорически нельзя перед операцией на глазах</w:t>
      </w:r>
      <w:r w:rsidR="00812100" w:rsidRPr="00812100">
        <w:rPr>
          <w:b/>
        </w:rPr>
        <w:t xml:space="preserve"> -</w:t>
      </w:r>
      <w:r w:rsidRPr="00812100">
        <w:rPr>
          <w:b/>
        </w:rPr>
        <w:t xml:space="preserve"> пить спиртное</w:t>
      </w:r>
      <w:r w:rsidR="00586E29" w:rsidRPr="00812100">
        <w:rPr>
          <w:b/>
        </w:rPr>
        <w:t>!</w:t>
      </w:r>
    </w:p>
    <w:p w:rsidR="00586E29" w:rsidRPr="00812100" w:rsidRDefault="00586E29" w:rsidP="00AF3EE5">
      <w:pPr>
        <w:rPr>
          <w:b/>
        </w:rPr>
      </w:pPr>
      <w:r w:rsidRPr="00812100">
        <w:rPr>
          <w:b/>
        </w:rPr>
        <w:t>С собой на операцию необходимо иметь: сменную одежду, обувь.</w:t>
      </w:r>
    </w:p>
    <w:p w:rsidR="00586E29" w:rsidRDefault="00586E29" w:rsidP="00AF3EE5">
      <w:r>
        <w:t>Удаление катаракты проходит под местно</w:t>
      </w:r>
      <w:r w:rsidR="006A5F91">
        <w:t>й анестезией, чаще всего - капли</w:t>
      </w:r>
      <w:r>
        <w:t>. Пациент находится в сознании, но не испытывает никаких болезненных ощущений.</w:t>
      </w:r>
    </w:p>
    <w:p w:rsidR="00586E29" w:rsidRDefault="00586E29" w:rsidP="00AF3EE5">
      <w:r>
        <w:t>Медработники подскажут пациенту, в каком направлении смотреть, а врач, проводящий операцию на глазах, поможет сохранять спокойствие и не моргать. После анестезии это будет легко. Операция длится от 15 до 30 минут</w:t>
      </w:r>
      <w:r w:rsidR="00EB3BA5">
        <w:t>, после чего на оперированный глаз накладывается повязка – она нужна только по дороге пациента домой, дома её можно снять. Никаких ограничений на зрительные нагрузки (просмотр ТВ, чтение и т.п.) нет с первого же дня.</w:t>
      </w:r>
    </w:p>
    <w:p w:rsidR="00EB3BA5" w:rsidRPr="00812100" w:rsidRDefault="00EB3BA5" w:rsidP="00AF3EE5">
      <w:pPr>
        <w:rPr>
          <w:b/>
        </w:rPr>
      </w:pPr>
      <w:r w:rsidRPr="00812100">
        <w:rPr>
          <w:b/>
        </w:rPr>
        <w:t>После операции по удалению катаракты</w:t>
      </w:r>
      <w:r w:rsidR="00812100">
        <w:rPr>
          <w:b/>
        </w:rPr>
        <w:t>:</w:t>
      </w:r>
    </w:p>
    <w:p w:rsidR="00EB3BA5" w:rsidRDefault="00EB3BA5" w:rsidP="00EB3BA5">
      <w:pPr>
        <w:pStyle w:val="a3"/>
        <w:numPr>
          <w:ilvl w:val="0"/>
          <w:numId w:val="3"/>
        </w:numPr>
      </w:pPr>
      <w:r>
        <w:t>Можно смотреть телевизор, читать, писать, принимать любую пищу.</w:t>
      </w:r>
    </w:p>
    <w:p w:rsidR="00EB3BA5" w:rsidRDefault="00EB3BA5" w:rsidP="00EB3BA5">
      <w:pPr>
        <w:pStyle w:val="a3"/>
        <w:numPr>
          <w:ilvl w:val="0"/>
          <w:numId w:val="3"/>
        </w:numPr>
      </w:pPr>
      <w:r>
        <w:t>Для проведения операции требуется расширение зрачка. Поэтому, чтобы в первое время после вмешательства свет не доставлял дискомфорт, рекомендуется</w:t>
      </w:r>
      <w:r w:rsidR="00E71723">
        <w:t xml:space="preserve"> надеть солнцезащитные очки.</w:t>
      </w:r>
    </w:p>
    <w:p w:rsidR="00D31C36" w:rsidRDefault="00D31C36" w:rsidP="00EB3BA5">
      <w:pPr>
        <w:pStyle w:val="a3"/>
        <w:numPr>
          <w:ilvl w:val="0"/>
          <w:numId w:val="3"/>
        </w:numPr>
      </w:pPr>
      <w:r>
        <w:t>Операция по удалению катаракты</w:t>
      </w:r>
      <w:r w:rsidR="00C77657">
        <w:t xml:space="preserve"> позволяет пациенту после возвращения домой из клиники смотреть собственными глазами, весь положительный эффект очевиден спустя один или два дня. В редких случаях, когда у пациента </w:t>
      </w:r>
      <w:r w:rsidR="00552D76">
        <w:t>помимо катаракты присутствует глаукома или заболевание сетчатки, максимальное зрение может настраиваться чуть дольше, но обычно ранний послеоперационный период занимает не более одной недели.</w:t>
      </w:r>
    </w:p>
    <w:p w:rsidR="00552D76" w:rsidRDefault="00552D76" w:rsidP="00EB3BA5">
      <w:pPr>
        <w:pStyle w:val="a3"/>
        <w:numPr>
          <w:ilvl w:val="0"/>
          <w:numId w:val="3"/>
        </w:numPr>
      </w:pPr>
      <w:r>
        <w:t>Для более быстрого восстановительного периода лечащий врач определит порядок применения глазных капель.</w:t>
      </w:r>
    </w:p>
    <w:p w:rsidR="00552D76" w:rsidRDefault="00812100" w:rsidP="00EB3BA5">
      <w:pPr>
        <w:pStyle w:val="a3"/>
        <w:numPr>
          <w:ilvl w:val="0"/>
          <w:numId w:val="3"/>
        </w:numPr>
      </w:pPr>
      <w:r>
        <w:t>Первые недели после операции по удалению катаракты пациенту нужно будет посещать контрольные осмотры.</w:t>
      </w:r>
    </w:p>
    <w:p w:rsidR="00812100" w:rsidRDefault="00812100" w:rsidP="00EB3BA5">
      <w:pPr>
        <w:pStyle w:val="a3"/>
        <w:numPr>
          <w:ilvl w:val="0"/>
          <w:numId w:val="3"/>
        </w:numPr>
      </w:pPr>
      <w:r>
        <w:t>Обычно пациенты осматриваются на следующий день после операции, в дальнейшем через неделю, один месяц, три месяца, а по необходимости  - чаще. Все зависит от индивидуальных особенностей зрительной системы.</w:t>
      </w:r>
    </w:p>
    <w:p w:rsidR="00EB3BA5" w:rsidRPr="00812100" w:rsidRDefault="00812100" w:rsidP="00AF3EE5">
      <w:pPr>
        <w:rPr>
          <w:b/>
        </w:rPr>
      </w:pPr>
      <w:r w:rsidRPr="00812100">
        <w:rPr>
          <w:b/>
        </w:rPr>
        <w:t>В первое время после операции рекомендуется:</w:t>
      </w:r>
    </w:p>
    <w:p w:rsidR="00812100" w:rsidRDefault="00812100" w:rsidP="00812100">
      <w:pPr>
        <w:pStyle w:val="a3"/>
        <w:numPr>
          <w:ilvl w:val="0"/>
          <w:numId w:val="4"/>
        </w:numPr>
      </w:pPr>
      <w:r>
        <w:t>Спать на спине или на боку так, чтобы сторона оперированного глаза была сверху;</w:t>
      </w:r>
    </w:p>
    <w:p w:rsidR="00812100" w:rsidRDefault="00812100" w:rsidP="00812100">
      <w:pPr>
        <w:pStyle w:val="a3"/>
        <w:numPr>
          <w:ilvl w:val="0"/>
          <w:numId w:val="4"/>
        </w:numPr>
      </w:pPr>
      <w:r>
        <w:t>Оберегать глаз от чрезмерного напряжения;</w:t>
      </w:r>
    </w:p>
    <w:p w:rsidR="00812100" w:rsidRDefault="00812100" w:rsidP="00812100">
      <w:pPr>
        <w:pStyle w:val="a3"/>
        <w:numPr>
          <w:ilvl w:val="0"/>
          <w:numId w:val="4"/>
        </w:numPr>
      </w:pPr>
      <w:r>
        <w:t>Избегать резких наклонов и поднятия тяжестей, в т.ч. отказаться на месяц от фитнеса, йоги, бега;</w:t>
      </w:r>
    </w:p>
    <w:p w:rsidR="00812100" w:rsidRDefault="00812100" w:rsidP="00812100">
      <w:pPr>
        <w:pStyle w:val="a3"/>
        <w:numPr>
          <w:ilvl w:val="0"/>
          <w:numId w:val="4"/>
        </w:numPr>
      </w:pPr>
      <w:r>
        <w:t>Не подвергать глаза резким температурным перепадам;</w:t>
      </w:r>
    </w:p>
    <w:p w:rsidR="00812100" w:rsidRDefault="00812100" w:rsidP="00812100">
      <w:pPr>
        <w:pStyle w:val="a3"/>
        <w:numPr>
          <w:ilvl w:val="0"/>
          <w:numId w:val="4"/>
        </w:numPr>
      </w:pPr>
      <w:r>
        <w:t>Не тереть прооперированные глаза;</w:t>
      </w:r>
    </w:p>
    <w:p w:rsidR="00D31C36" w:rsidRPr="00445622" w:rsidRDefault="00812100" w:rsidP="00D31C36">
      <w:pPr>
        <w:pStyle w:val="a3"/>
        <w:numPr>
          <w:ilvl w:val="0"/>
          <w:numId w:val="4"/>
        </w:numPr>
      </w:pPr>
      <w:r>
        <w:t>Не злоупотреблять спиртными напитками в течении 2 – 4 недель после операции.</w:t>
      </w:r>
    </w:p>
    <w:sectPr w:rsidR="00D31C36" w:rsidRPr="00445622" w:rsidSect="002B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3E1C"/>
    <w:multiLevelType w:val="hybridMultilevel"/>
    <w:tmpl w:val="D3A6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00B4"/>
    <w:multiLevelType w:val="hybridMultilevel"/>
    <w:tmpl w:val="47F8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75750"/>
    <w:multiLevelType w:val="hybridMultilevel"/>
    <w:tmpl w:val="CD06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6FCC"/>
    <w:multiLevelType w:val="hybridMultilevel"/>
    <w:tmpl w:val="5080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100"/>
    <w:rsid w:val="001B6122"/>
    <w:rsid w:val="001B7A15"/>
    <w:rsid w:val="00203728"/>
    <w:rsid w:val="002B1C29"/>
    <w:rsid w:val="00364743"/>
    <w:rsid w:val="003C4339"/>
    <w:rsid w:val="00414424"/>
    <w:rsid w:val="00445622"/>
    <w:rsid w:val="00552D76"/>
    <w:rsid w:val="00586E29"/>
    <w:rsid w:val="00677100"/>
    <w:rsid w:val="006A5F91"/>
    <w:rsid w:val="0070479F"/>
    <w:rsid w:val="007B7890"/>
    <w:rsid w:val="00806EC4"/>
    <w:rsid w:val="00812100"/>
    <w:rsid w:val="00906540"/>
    <w:rsid w:val="00AB7EBD"/>
    <w:rsid w:val="00AF3EE5"/>
    <w:rsid w:val="00C77657"/>
    <w:rsid w:val="00CC2662"/>
    <w:rsid w:val="00CD557C"/>
    <w:rsid w:val="00D31C36"/>
    <w:rsid w:val="00E71723"/>
    <w:rsid w:val="00E92D47"/>
    <w:rsid w:val="00E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94DC"/>
  <w15:docId w15:val="{52347889-6043-4466-A450-258BCB08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F4FE-A824-4D19-91C0-9D737026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</cp:lastModifiedBy>
  <cp:revision>4</cp:revision>
  <cp:lastPrinted>2020-11-12T07:27:00Z</cp:lastPrinted>
  <dcterms:created xsi:type="dcterms:W3CDTF">2020-12-02T15:34:00Z</dcterms:created>
  <dcterms:modified xsi:type="dcterms:W3CDTF">2020-12-02T22:03:00Z</dcterms:modified>
</cp:coreProperties>
</file>